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48115C">
        <w:rPr>
          <w:rFonts w:ascii="Times New Roman" w:hAnsi="Times New Roman" w:cs="Times New Roman"/>
          <w:bCs/>
          <w:sz w:val="28"/>
          <w:szCs w:val="28"/>
        </w:rPr>
        <w:t>ПРИЛОЖЕНИЕ №2</w:t>
      </w: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48115C">
        <w:rPr>
          <w:rFonts w:ascii="Times New Roman" w:hAnsi="Times New Roman" w:cs="Times New Roman"/>
          <w:bCs/>
          <w:sz w:val="28"/>
          <w:szCs w:val="28"/>
        </w:rPr>
        <w:t>к</w:t>
      </w:r>
      <w:r w:rsidRPr="004811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w:anchor="sub_1000" w:history="1">
        <w:r w:rsidRPr="0048115C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48115C">
        <w:rPr>
          <w:rFonts w:ascii="Times New Roman" w:hAnsi="Times New Roman" w:cs="Times New Roman"/>
          <w:bCs/>
          <w:sz w:val="28"/>
          <w:szCs w:val="28"/>
        </w:rPr>
        <w:t>осуществления муниципального</w:t>
      </w: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48115C">
        <w:rPr>
          <w:rFonts w:ascii="Times New Roman" w:hAnsi="Times New Roman" w:cs="Times New Roman"/>
          <w:bCs/>
          <w:sz w:val="28"/>
          <w:szCs w:val="28"/>
        </w:rPr>
        <w:t xml:space="preserve">контроля </w:t>
      </w:r>
      <w:r w:rsidRPr="0048115C">
        <w:rPr>
          <w:rFonts w:ascii="Times New Roman" w:hAnsi="Times New Roman" w:cs="Times New Roman"/>
          <w:sz w:val="28"/>
          <w:szCs w:val="28"/>
        </w:rPr>
        <w:t>за соблюдением</w:t>
      </w: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48115C">
        <w:rPr>
          <w:rFonts w:ascii="Times New Roman" w:hAnsi="Times New Roman" w:cs="Times New Roman"/>
          <w:sz w:val="28"/>
          <w:szCs w:val="28"/>
        </w:rPr>
        <w:t xml:space="preserve">правил благоустройства </w:t>
      </w: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48115C">
        <w:rPr>
          <w:rFonts w:ascii="Times New Roman" w:hAnsi="Times New Roman" w:cs="Times New Roman"/>
          <w:sz w:val="28"/>
          <w:szCs w:val="28"/>
        </w:rPr>
        <w:t>на территории</w:t>
      </w:r>
      <w:r w:rsidRPr="0048115C">
        <w:rPr>
          <w:rFonts w:ascii="Times New Roman" w:hAnsi="Times New Roman" w:cs="Times New Roman"/>
          <w:bCs/>
          <w:sz w:val="28"/>
          <w:szCs w:val="28"/>
        </w:rPr>
        <w:t xml:space="preserve">  Тимашевского городского поселения Тимашевского района</w:t>
      </w: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органа муниципального контроля, адрес, номер телефона, электронный адрес в сети Интернет)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811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ПРЕДПИСАНИЕ №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устранении нарушений требований установленных Правилами благоустройства территории Тимашевского городского поселения Тимашевского района, утвержденным</w:t>
      </w:r>
      <w:r w:rsidR="004723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решением Совета Тимашевского городского п</w:t>
      </w:r>
      <w:r w:rsidRPr="004811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оселения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(наименование, адрес субъекта муниципального контроля - заполняется в отношении юридических лиц, индивидуальных предпринимателей)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>(должность, фамилия, инициалы руководителя субъекта муниципального контроля, должностного лица субъекта муниципального контроля, либо гражданина)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Кодексом Российской Федерации об административных правонарушениях</w:t>
      </w:r>
      <w:r w:rsidR="004723F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решением Совета Тимашевского городского п</w:t>
      </w:r>
      <w:r w:rsidR="00DC1D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 «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благоустройства территории Тимашевского городског</w:t>
      </w:r>
      <w:r w:rsidR="00DC1D4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Тимашевского района»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администрации Тимашевского городского поселения Тимашевского района "Об утверждении административного регламента </w:t>
      </w:r>
      <w:r w:rsidR="004723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</w:t>
      </w:r>
      <w:r w:rsidR="004723F4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контроля за соблюдением п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 благоустройства территории Тимашевского городского поселения Тимашевского района", в период с 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по 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проведена плановая (внеплановая) проверка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инициалы, должность лица (лиц), уполномоченного (уполномоченных) осуществлять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муниципальный контроль за соблюдением Правил благоустройства территории Тимашевского городского поселения Тимашевского района, проводившего (проводивших) проверку)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с: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>(указываются должности, фамилии и инициалы лиц, участвовавших в проверке)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устранения выявленных при проверке нарушений установленных требований, установленных </w:t>
      </w:r>
      <w:r w:rsidR="004723F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равилами благоустройства территории Тимашевского городского поселения Тимашевского района, 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утвержденными решением Совета Тимашевского городского поселения Тимашевского района, необходимо выполнить следующие мероприятия: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4"/>
        <w:gridCol w:w="2286"/>
        <w:gridCol w:w="2259"/>
        <w:gridCol w:w="2482"/>
        <w:gridCol w:w="1724"/>
      </w:tblGrid>
      <w:tr w:rsidR="0048115C" w:rsidRPr="0048115C" w:rsidTr="009260AD">
        <w:tc>
          <w:tcPr>
            <w:tcW w:w="39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410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Вид нарушений установленных требований</w:t>
            </w:r>
          </w:p>
        </w:tc>
        <w:tc>
          <w:tcPr>
            <w:tcW w:w="2409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Наименование нормативного акта, требования которого нарушены</w:t>
            </w:r>
          </w:p>
        </w:tc>
        <w:tc>
          <w:tcPr>
            <w:tcW w:w="2835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Перечень мероприятий по устранению нарушений</w:t>
            </w:r>
          </w:p>
        </w:tc>
        <w:tc>
          <w:tcPr>
            <w:tcW w:w="180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Срок устранения</w:t>
            </w:r>
          </w:p>
        </w:tc>
      </w:tr>
      <w:tr w:rsidR="0048115C" w:rsidRPr="0048115C" w:rsidTr="009260AD">
        <w:trPr>
          <w:trHeight w:val="227"/>
        </w:trPr>
        <w:tc>
          <w:tcPr>
            <w:tcW w:w="39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0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8115C" w:rsidRPr="0048115C" w:rsidTr="009260AD">
        <w:trPr>
          <w:trHeight w:val="1278"/>
        </w:trPr>
        <w:tc>
          <w:tcPr>
            <w:tcW w:w="39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115C" w:rsidRPr="0048115C" w:rsidTr="009260AD">
        <w:trPr>
          <w:trHeight w:val="1254"/>
        </w:trPr>
        <w:tc>
          <w:tcPr>
            <w:tcW w:w="39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115C" w:rsidRPr="0048115C" w:rsidTr="009260AD">
        <w:trPr>
          <w:trHeight w:val="1400"/>
        </w:trPr>
        <w:tc>
          <w:tcPr>
            <w:tcW w:w="39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115C" w:rsidRPr="0048115C" w:rsidTr="009260AD">
        <w:trPr>
          <w:trHeight w:val="1264"/>
        </w:trPr>
        <w:tc>
          <w:tcPr>
            <w:tcW w:w="39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115C" w:rsidRPr="0048115C" w:rsidTr="009260AD">
        <w:trPr>
          <w:trHeight w:val="1423"/>
        </w:trPr>
        <w:tc>
          <w:tcPr>
            <w:tcW w:w="39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115C" w:rsidRPr="0048115C" w:rsidRDefault="0048115C" w:rsidP="004723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Предложенные мероприятия являются обязательными для руководителей юридических лиц, индивидуальных предпринимателей и граждан, на которых возложена в соответствии с </w:t>
      </w:r>
      <w:r w:rsidR="004723F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равилами благоустройства территории Тимашевского городского поселения Тимашевского района, утвержденными решением Совета Тимашевского городского поселения Тимашевского района, обязанность по устранению нарушений требований указанных Правил.</w:t>
      </w:r>
    </w:p>
    <w:p w:rsidR="0048115C" w:rsidRPr="0048115C" w:rsidRDefault="0048115C" w:rsidP="004723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несогласии с</w:t>
      </w:r>
      <w:r w:rsidR="00DC1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предписанными мероприятиями Вы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D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</w:t>
      </w:r>
      <w:r w:rsidR="00DC1D4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обжаловать настоящее предписание в порядке, установленном </w:t>
      </w:r>
      <w:r w:rsidR="00DC1D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регламентом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115C" w:rsidRPr="0048115C" w:rsidRDefault="0048115C" w:rsidP="004723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выполнения предписания по устранению нарушений установленных требований установленными </w:t>
      </w:r>
      <w:r w:rsidR="004723F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равилами благоустройства территории Тимашевского городского поселения Тимашевского района, </w:t>
      </w:r>
      <w:r w:rsidR="00DC1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проведена в рамках внеплановой проверки в 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>(квартал, месяц)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(подпись)</w:t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(должность, фамилия, инициалы должностного лица муниципального контроля)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Предписание для исполнения получил: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(подпись)</w:t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(должность, фамилия, инициалы)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8115C" w:rsidRPr="0048115C" w:rsidRDefault="0048115C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15C" w:rsidRPr="0048115C" w:rsidRDefault="0048115C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15C" w:rsidRDefault="004723F4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4723F4" w:rsidRDefault="004723F4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архитектуры, градостроительства,</w:t>
      </w:r>
    </w:p>
    <w:p w:rsidR="004723F4" w:rsidRDefault="004723F4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и имущественных </w:t>
      </w:r>
    </w:p>
    <w:p w:rsidR="004723F4" w:rsidRDefault="004723F4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отношений администрации </w:t>
      </w:r>
    </w:p>
    <w:p w:rsidR="004723F4" w:rsidRDefault="004723F4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</w:p>
    <w:p w:rsidR="004723F4" w:rsidRDefault="004723F4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E34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 Панюта </w:t>
      </w:r>
    </w:p>
    <w:p w:rsidR="004723F4" w:rsidRPr="0048115C" w:rsidRDefault="004723F4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15C" w:rsidRPr="0048115C" w:rsidRDefault="0048115C" w:rsidP="0048115C">
      <w:pPr>
        <w:rPr>
          <w:rFonts w:ascii="Times New Roman" w:hAnsi="Times New Roman" w:cs="Times New Roman"/>
          <w:sz w:val="28"/>
          <w:szCs w:val="28"/>
        </w:rPr>
      </w:pPr>
    </w:p>
    <w:p w:rsidR="0048115C" w:rsidRPr="0048115C" w:rsidRDefault="0048115C" w:rsidP="0048115C">
      <w:pPr>
        <w:rPr>
          <w:rFonts w:ascii="Times New Roman" w:hAnsi="Times New Roman" w:cs="Times New Roman"/>
          <w:sz w:val="28"/>
          <w:szCs w:val="28"/>
        </w:rPr>
      </w:pPr>
    </w:p>
    <w:p w:rsidR="0048115C" w:rsidRPr="0048115C" w:rsidRDefault="0048115C" w:rsidP="0048115C">
      <w:pPr>
        <w:rPr>
          <w:rFonts w:ascii="Times New Roman" w:hAnsi="Times New Roman" w:cs="Times New Roman"/>
          <w:sz w:val="28"/>
          <w:szCs w:val="28"/>
        </w:rPr>
      </w:pPr>
    </w:p>
    <w:p w:rsidR="0048115C" w:rsidRPr="0048115C" w:rsidRDefault="0048115C" w:rsidP="0048115C">
      <w:pPr>
        <w:rPr>
          <w:rFonts w:ascii="Times New Roman" w:hAnsi="Times New Roman" w:cs="Times New Roman"/>
          <w:sz w:val="28"/>
          <w:szCs w:val="28"/>
        </w:rPr>
      </w:pPr>
    </w:p>
    <w:p w:rsidR="0048115C" w:rsidRPr="0048115C" w:rsidRDefault="0048115C" w:rsidP="0048115C">
      <w:pPr>
        <w:rPr>
          <w:rFonts w:ascii="Times New Roman" w:hAnsi="Times New Roman" w:cs="Times New Roman"/>
          <w:sz w:val="28"/>
          <w:szCs w:val="28"/>
        </w:rPr>
      </w:pPr>
    </w:p>
    <w:p w:rsidR="0048115C" w:rsidRPr="0048115C" w:rsidRDefault="0048115C" w:rsidP="0048115C">
      <w:pPr>
        <w:rPr>
          <w:rFonts w:ascii="Times New Roman" w:hAnsi="Times New Roman" w:cs="Times New Roman"/>
          <w:sz w:val="28"/>
          <w:szCs w:val="28"/>
        </w:rPr>
      </w:pPr>
    </w:p>
    <w:p w:rsidR="0048115C" w:rsidRPr="0048115C" w:rsidRDefault="0048115C" w:rsidP="0048115C">
      <w:pPr>
        <w:rPr>
          <w:rFonts w:ascii="Times New Roman" w:hAnsi="Times New Roman" w:cs="Times New Roman"/>
          <w:sz w:val="28"/>
          <w:szCs w:val="28"/>
        </w:rPr>
      </w:pPr>
    </w:p>
    <w:p w:rsidR="0048115C" w:rsidRPr="0048115C" w:rsidRDefault="0048115C" w:rsidP="0048115C">
      <w:pPr>
        <w:rPr>
          <w:rFonts w:ascii="Times New Roman" w:hAnsi="Times New Roman" w:cs="Times New Roman"/>
          <w:sz w:val="28"/>
          <w:szCs w:val="28"/>
        </w:rPr>
      </w:pPr>
    </w:p>
    <w:p w:rsidR="0048115C" w:rsidRPr="0048115C" w:rsidRDefault="0048115C" w:rsidP="0048115C">
      <w:pPr>
        <w:rPr>
          <w:rFonts w:ascii="Times New Roman" w:hAnsi="Times New Roman" w:cs="Times New Roman"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B83307" w:rsidRDefault="00B83307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723F4" w:rsidRDefault="004723F4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723F4" w:rsidRDefault="004723F4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723F4" w:rsidRDefault="004723F4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723F4" w:rsidRDefault="004723F4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723F4" w:rsidRDefault="004723F4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sectPr w:rsidR="004723F4" w:rsidSect="00DC1D4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2BD" w:rsidRDefault="002302BD">
      <w:pPr>
        <w:spacing w:after="0" w:line="240" w:lineRule="auto"/>
      </w:pPr>
      <w:r>
        <w:separator/>
      </w:r>
    </w:p>
  </w:endnote>
  <w:endnote w:type="continuationSeparator" w:id="0">
    <w:p w:rsidR="002302BD" w:rsidRDefault="00230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2BD" w:rsidRDefault="002302BD">
      <w:pPr>
        <w:spacing w:after="0" w:line="240" w:lineRule="auto"/>
      </w:pPr>
      <w:r>
        <w:separator/>
      </w:r>
    </w:p>
  </w:footnote>
  <w:footnote w:type="continuationSeparator" w:id="0">
    <w:p w:rsidR="002302BD" w:rsidRDefault="00230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1619476"/>
      <w:docPartObj>
        <w:docPartGallery w:val="Page Numbers (Top of Page)"/>
        <w:docPartUnique/>
      </w:docPartObj>
    </w:sdtPr>
    <w:sdtContent>
      <w:p w:rsidR="00DC1D47" w:rsidRDefault="00DC1D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142">
          <w:rPr>
            <w:noProof/>
          </w:rPr>
          <w:t>3</w:t>
        </w:r>
        <w:r>
          <w:fldChar w:fldCharType="end"/>
        </w:r>
      </w:p>
    </w:sdtContent>
  </w:sdt>
  <w:p w:rsidR="003B4B1F" w:rsidRPr="001A0CCB" w:rsidRDefault="007C6142" w:rsidP="00535EE3">
    <w:pPr>
      <w:pStyle w:val="a3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15C"/>
    <w:rsid w:val="000C533E"/>
    <w:rsid w:val="001F0A48"/>
    <w:rsid w:val="002302BD"/>
    <w:rsid w:val="002F0550"/>
    <w:rsid w:val="004723F4"/>
    <w:rsid w:val="0048115C"/>
    <w:rsid w:val="007C6142"/>
    <w:rsid w:val="00B83307"/>
    <w:rsid w:val="00D90744"/>
    <w:rsid w:val="00DC1D47"/>
    <w:rsid w:val="00E3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EC87F"/>
  <w15:chartTrackingRefBased/>
  <w15:docId w15:val="{C33E1B6D-0C9C-4F71-9B66-82E3C3FA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1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115C"/>
  </w:style>
  <w:style w:type="table" w:customStyle="1" w:styleId="1">
    <w:name w:val="Сетка таблицы1"/>
    <w:basedOn w:val="a1"/>
    <w:next w:val="a5"/>
    <w:uiPriority w:val="59"/>
    <w:rsid w:val="0048115C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481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72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23F4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C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1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7</cp:revision>
  <cp:lastPrinted>2019-11-06T13:36:00Z</cp:lastPrinted>
  <dcterms:created xsi:type="dcterms:W3CDTF">2019-10-30T13:10:00Z</dcterms:created>
  <dcterms:modified xsi:type="dcterms:W3CDTF">2019-11-06T13:59:00Z</dcterms:modified>
</cp:coreProperties>
</file>